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right"/>
        <w:rPr>
          <w:sz w:val="28"/>
          <w:szCs w:val="28"/>
        </w:rPr>
      </w:pPr>
      <w:r w:rsidRPr="00170BF4">
        <w:rPr>
          <w:sz w:val="28"/>
          <w:szCs w:val="28"/>
        </w:rPr>
        <w:t>ПРИЛОЖЕНИЕ</w:t>
      </w:r>
    </w:p>
    <w:p w:rsidR="00170BF4" w:rsidRPr="00170BF4" w:rsidRDefault="00086959" w:rsidP="00390262">
      <w:pPr>
        <w:pStyle w:val="a3"/>
        <w:spacing w:before="0" w:beforeAutospacing="0" w:after="0" w:afterAutospacing="0"/>
        <w:ind w:firstLine="851"/>
        <w:jc w:val="right"/>
        <w:rPr>
          <w:sz w:val="28"/>
          <w:szCs w:val="28"/>
        </w:rPr>
      </w:pPr>
      <w:r w:rsidRPr="00170BF4">
        <w:rPr>
          <w:sz w:val="28"/>
          <w:szCs w:val="28"/>
        </w:rPr>
        <w:t>                                                                                                            </w:t>
      </w:r>
      <w:r w:rsidR="00170BF4" w:rsidRPr="00170BF4">
        <w:rPr>
          <w:sz w:val="28"/>
          <w:szCs w:val="28"/>
        </w:rPr>
        <w:t xml:space="preserve">к </w:t>
      </w:r>
      <w:r w:rsidRPr="00170BF4">
        <w:rPr>
          <w:sz w:val="28"/>
          <w:szCs w:val="28"/>
        </w:rPr>
        <w:t> решени</w:t>
      </w:r>
      <w:r w:rsidR="00170BF4">
        <w:rPr>
          <w:sz w:val="28"/>
          <w:szCs w:val="28"/>
        </w:rPr>
        <w:t xml:space="preserve">ю </w:t>
      </w:r>
      <w:r w:rsidR="00170BF4" w:rsidRPr="00170BF4">
        <w:rPr>
          <w:sz w:val="28"/>
          <w:szCs w:val="28"/>
        </w:rPr>
        <w:t xml:space="preserve">Собрания депутатов </w:t>
      </w:r>
      <w:r w:rsidR="007A6C59">
        <w:rPr>
          <w:sz w:val="28"/>
          <w:szCs w:val="28"/>
        </w:rPr>
        <w:t>Красюко</w:t>
      </w:r>
      <w:r w:rsidR="003D1A94">
        <w:rPr>
          <w:sz w:val="28"/>
          <w:szCs w:val="28"/>
        </w:rPr>
        <w:t>в</w:t>
      </w:r>
      <w:r w:rsidR="007A6C59">
        <w:rPr>
          <w:sz w:val="28"/>
          <w:szCs w:val="28"/>
        </w:rPr>
        <w:t>ского</w:t>
      </w:r>
    </w:p>
    <w:p w:rsidR="00086959" w:rsidRPr="00170BF4" w:rsidRDefault="00170BF4" w:rsidP="00390262">
      <w:pPr>
        <w:pStyle w:val="a3"/>
        <w:spacing w:before="0" w:beforeAutospacing="0" w:after="0" w:afterAutospacing="0"/>
        <w:ind w:firstLine="851"/>
        <w:jc w:val="right"/>
        <w:rPr>
          <w:sz w:val="28"/>
          <w:szCs w:val="28"/>
        </w:rPr>
      </w:pPr>
      <w:r w:rsidRPr="00170BF4">
        <w:rPr>
          <w:sz w:val="28"/>
          <w:szCs w:val="28"/>
        </w:rPr>
        <w:t>сельского поселения</w:t>
      </w:r>
      <w:r w:rsidR="00086959" w:rsidRPr="00170BF4">
        <w:rPr>
          <w:sz w:val="28"/>
          <w:szCs w:val="28"/>
        </w:rPr>
        <w:t>  </w:t>
      </w:r>
      <w:r w:rsidRPr="00170BF4">
        <w:rPr>
          <w:sz w:val="28"/>
          <w:szCs w:val="28"/>
        </w:rPr>
        <w:t xml:space="preserve">Октябрьского </w:t>
      </w:r>
      <w:r w:rsidR="00086959" w:rsidRPr="00170BF4">
        <w:rPr>
          <w:sz w:val="28"/>
          <w:szCs w:val="28"/>
        </w:rPr>
        <w:t xml:space="preserve"> района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right"/>
        <w:rPr>
          <w:sz w:val="28"/>
          <w:szCs w:val="28"/>
        </w:rPr>
      </w:pPr>
      <w:r w:rsidRPr="00170BF4">
        <w:rPr>
          <w:sz w:val="28"/>
          <w:szCs w:val="28"/>
        </w:rPr>
        <w:t>                                                        от  </w:t>
      </w:r>
      <w:r w:rsidR="00B96491">
        <w:rPr>
          <w:sz w:val="28"/>
          <w:szCs w:val="28"/>
        </w:rPr>
        <w:t>17.08.</w:t>
      </w:r>
      <w:r w:rsidRPr="00170BF4">
        <w:rPr>
          <w:sz w:val="28"/>
          <w:szCs w:val="28"/>
        </w:rPr>
        <w:t>201</w:t>
      </w:r>
      <w:r w:rsidR="00170BF4">
        <w:rPr>
          <w:sz w:val="28"/>
          <w:szCs w:val="28"/>
        </w:rPr>
        <w:t>7</w:t>
      </w:r>
      <w:r w:rsidRPr="00170BF4">
        <w:rPr>
          <w:sz w:val="28"/>
          <w:szCs w:val="28"/>
        </w:rPr>
        <w:t xml:space="preserve">  № </w:t>
      </w:r>
      <w:r w:rsidR="00B96491">
        <w:rPr>
          <w:sz w:val="28"/>
          <w:szCs w:val="28"/>
        </w:rPr>
        <w:t xml:space="preserve">49 </w:t>
      </w:r>
      <w:bookmarkStart w:id="0" w:name="_GoBack"/>
      <w:bookmarkEnd w:id="0"/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170BF4">
        <w:rPr>
          <w:sz w:val="28"/>
          <w:szCs w:val="28"/>
        </w:rPr>
        <w:t>ПОЛОЖЕНИЕ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170BF4">
        <w:rPr>
          <w:sz w:val="28"/>
          <w:szCs w:val="28"/>
        </w:rPr>
        <w:t xml:space="preserve">об организации похоронного дела в </w:t>
      </w:r>
      <w:proofErr w:type="spellStart"/>
      <w:r w:rsidR="007A6C59">
        <w:rPr>
          <w:sz w:val="28"/>
          <w:szCs w:val="28"/>
        </w:rPr>
        <w:t>Красюковском</w:t>
      </w:r>
      <w:proofErr w:type="spellEnd"/>
      <w:r w:rsidR="007A6C59">
        <w:rPr>
          <w:sz w:val="28"/>
          <w:szCs w:val="28"/>
        </w:rPr>
        <w:t xml:space="preserve"> </w:t>
      </w:r>
      <w:r w:rsidRPr="00170BF4">
        <w:rPr>
          <w:sz w:val="28"/>
          <w:szCs w:val="28"/>
        </w:rPr>
        <w:t xml:space="preserve">сельском поселении </w:t>
      </w:r>
      <w:r w:rsidR="00170BF4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170BF4">
        <w:rPr>
          <w:rStyle w:val="a4"/>
          <w:sz w:val="28"/>
          <w:szCs w:val="28"/>
        </w:rPr>
        <w:t>1.Общие положения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1.1.Настоящее положение об организации похоронного дела в </w:t>
      </w:r>
      <w:proofErr w:type="spellStart"/>
      <w:r w:rsidR="007A6C59">
        <w:rPr>
          <w:sz w:val="28"/>
          <w:szCs w:val="28"/>
        </w:rPr>
        <w:t>Красюковском</w:t>
      </w:r>
      <w:proofErr w:type="spellEnd"/>
      <w:r w:rsidR="007A6C59">
        <w:rPr>
          <w:sz w:val="28"/>
          <w:szCs w:val="28"/>
        </w:rPr>
        <w:t xml:space="preserve"> </w:t>
      </w:r>
      <w:r w:rsidRPr="00170BF4">
        <w:rPr>
          <w:sz w:val="28"/>
          <w:szCs w:val="28"/>
        </w:rPr>
        <w:t xml:space="preserve">сельском поселении </w:t>
      </w:r>
      <w:r w:rsidR="00170BF4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(далее - положение) определяет порядок организации похоронного обслуживания, оказания ритуальных услуг на территории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170BF4">
        <w:rPr>
          <w:sz w:val="28"/>
          <w:szCs w:val="28"/>
        </w:rPr>
        <w:t xml:space="preserve">Октябрьского </w:t>
      </w:r>
      <w:r w:rsidRPr="00170BF4">
        <w:rPr>
          <w:sz w:val="28"/>
          <w:szCs w:val="28"/>
        </w:rPr>
        <w:t>района, содержания и работы муниципальных кладбищ (далее - место погребения).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1.2.Настоящее положение разработано в соответствии с Градостроительным и Земельным кодексами Российской Федерации, Федеральными законами от 12 января 1996 г. N 8-ФЗ «О погребении и похоронном деле», от 30 марта 1999 г. N 52-ФЗ «О санитарн</w:t>
      </w:r>
      <w:proofErr w:type="gramStart"/>
      <w:r w:rsidRPr="00170BF4">
        <w:rPr>
          <w:sz w:val="28"/>
          <w:szCs w:val="28"/>
        </w:rPr>
        <w:t>о-</w:t>
      </w:r>
      <w:proofErr w:type="gramEnd"/>
      <w:r w:rsidRPr="00170BF4">
        <w:rPr>
          <w:sz w:val="28"/>
          <w:szCs w:val="28"/>
        </w:rPr>
        <w:t xml:space="preserve"> эпидемиологическом благополучии населения», законом Российской Федерации от 7 февраля 1992 г. N 2300-1 «О защите прав потребителей», постановлением Правительства Российской Федерации от 15 августа </w:t>
      </w:r>
      <w:proofErr w:type="gramStart"/>
      <w:r w:rsidRPr="00170BF4">
        <w:rPr>
          <w:sz w:val="28"/>
          <w:szCs w:val="28"/>
        </w:rPr>
        <w:t xml:space="preserve">1997 г. N 1025 «Об утверждении Правил бытового обслуживания населения в Российской Федерации», </w:t>
      </w:r>
      <w:r w:rsidR="003B0F32">
        <w:rPr>
          <w:sz w:val="28"/>
          <w:szCs w:val="28"/>
        </w:rPr>
        <w:t xml:space="preserve"> </w:t>
      </w:r>
      <w:r w:rsidRPr="00170BF4">
        <w:rPr>
          <w:sz w:val="28"/>
          <w:szCs w:val="28"/>
        </w:rPr>
        <w:t xml:space="preserve">Указом Президента Российской Федерации от 29 июня 1996 г. N 1001 «О гарантиях прав граждан на предоставление услуг по погребению умерших»,  </w:t>
      </w:r>
      <w:r w:rsidR="001C01E0" w:rsidRPr="001C01E0">
        <w:rPr>
          <w:sz w:val="28"/>
          <w:szCs w:val="28"/>
        </w:rPr>
        <w:t>Постановление</w:t>
      </w:r>
      <w:r w:rsidR="001C01E0">
        <w:rPr>
          <w:sz w:val="28"/>
          <w:szCs w:val="28"/>
        </w:rPr>
        <w:t xml:space="preserve">м </w:t>
      </w:r>
      <w:r w:rsidR="001C01E0" w:rsidRPr="001C01E0">
        <w:rPr>
          <w:sz w:val="28"/>
          <w:szCs w:val="28"/>
        </w:rPr>
        <w:t xml:space="preserve"> Главного государственного санитарного врача РФ от 28.06.2011 N 84 "Об утверждении СанПиН 2.1.2882-11 "Гигиенические требования к размещению, устройству и содержанию кладбищ, зданий и сооружений</w:t>
      </w:r>
      <w:proofErr w:type="gramEnd"/>
      <w:r w:rsidR="001C01E0" w:rsidRPr="001C01E0">
        <w:rPr>
          <w:sz w:val="28"/>
          <w:szCs w:val="28"/>
        </w:rPr>
        <w:t xml:space="preserve"> похоронного назначения"</w:t>
      </w:r>
      <w:r w:rsidRPr="00170BF4">
        <w:rPr>
          <w:sz w:val="28"/>
          <w:szCs w:val="28"/>
        </w:rPr>
        <w:t xml:space="preserve">, Федеральным Законом от 06 октября № 131-ФЗ «Об общих принципах организации местного самоуправления в Российской Федерации», Уставом </w:t>
      </w:r>
      <w:r w:rsidR="007A6C59">
        <w:rPr>
          <w:sz w:val="28"/>
          <w:szCs w:val="28"/>
        </w:rPr>
        <w:t xml:space="preserve">Красюковского </w:t>
      </w:r>
      <w:r w:rsidRPr="00170BF4">
        <w:rPr>
          <w:sz w:val="28"/>
          <w:szCs w:val="28"/>
        </w:rPr>
        <w:t xml:space="preserve">сельского поселения </w:t>
      </w:r>
      <w:r w:rsidR="000D5E6F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170BF4">
        <w:rPr>
          <w:rStyle w:val="a4"/>
          <w:sz w:val="28"/>
          <w:szCs w:val="28"/>
        </w:rPr>
        <w:t>2.Порядок погребения и перезахоронения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2.1.Погребение умершего производится в соответствии с санитарными правилами не ранее чем через 24 часа после наступления смерти, по предъявлению свидетельства о смерти, а в более ранние сроки - на основании медицинского заключения.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2.2.Для погребения тела (останков) бесплатно предоставляет</w:t>
      </w:r>
      <w:r w:rsidR="007A6C59">
        <w:rPr>
          <w:sz w:val="28"/>
          <w:szCs w:val="28"/>
        </w:rPr>
        <w:t>ся участок земли, определенный А</w:t>
      </w:r>
      <w:r w:rsidRPr="00170BF4">
        <w:rPr>
          <w:sz w:val="28"/>
          <w:szCs w:val="28"/>
        </w:rPr>
        <w:t xml:space="preserve">дминистрацией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E61214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lastRenderedPageBreak/>
        <w:t>2.3.Отвод земельного участка для погребения у</w:t>
      </w:r>
      <w:r w:rsidR="003D1A94">
        <w:rPr>
          <w:sz w:val="28"/>
          <w:szCs w:val="28"/>
        </w:rPr>
        <w:t>мерших (погибших) производится А</w:t>
      </w:r>
      <w:r w:rsidRPr="00170BF4">
        <w:rPr>
          <w:sz w:val="28"/>
          <w:szCs w:val="28"/>
        </w:rPr>
        <w:t xml:space="preserve">дминистрацией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E61214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района. Отвод места и подготовка могилы для погребения производится, как правило, в день погребения или накануне дня погребения. Присутствие заказчика при этом необязательно.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170BF4">
        <w:rPr>
          <w:sz w:val="28"/>
          <w:szCs w:val="28"/>
        </w:rPr>
        <w:t>2.4.Исполнение волеизъявления умершего о погребении его тела (останков) на указанном им месте погребения, рядом с ранее умершими, осуществляется при наличии на указанном месте погребения свободного участка земли или могилы ранее умершего близкого родственника, либо ранее умершего супруга.</w:t>
      </w:r>
      <w:proofErr w:type="gramEnd"/>
      <w:r w:rsidRPr="00170BF4">
        <w:rPr>
          <w:sz w:val="28"/>
          <w:szCs w:val="28"/>
        </w:rPr>
        <w:t xml:space="preserve"> В иных случаях возможность исполнения волеизъявления умершего о погребении его тела (останков) или праха на указанном им</w:t>
      </w:r>
      <w:r w:rsidR="003D1A94">
        <w:rPr>
          <w:sz w:val="28"/>
          <w:szCs w:val="28"/>
        </w:rPr>
        <w:t xml:space="preserve"> месте погребения определяется А</w:t>
      </w:r>
      <w:r w:rsidRPr="00170BF4">
        <w:rPr>
          <w:sz w:val="28"/>
          <w:szCs w:val="28"/>
        </w:rPr>
        <w:t xml:space="preserve">дминистрацией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390262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с учетом места смерти, наличия на указанном им месте погребения свободного участка земли, а также с учетом заслуг умершего перед обществом и государством.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2.5.Разрешение на </w:t>
      </w:r>
      <w:proofErr w:type="spellStart"/>
      <w:r w:rsidRPr="00170BF4">
        <w:rPr>
          <w:sz w:val="28"/>
          <w:szCs w:val="28"/>
        </w:rPr>
        <w:t>подзахоронение</w:t>
      </w:r>
      <w:proofErr w:type="spellEnd"/>
      <w:r w:rsidRPr="00170BF4">
        <w:rPr>
          <w:sz w:val="28"/>
          <w:szCs w:val="28"/>
        </w:rPr>
        <w:t xml:space="preserve"> к близким родственникам производится по письменному заявлению ответственного за захоронение (супруга, близких или иных родственников умершего), при предъявлении удостоверения личности. Заключение о возможности погребения на указанном месте дает смотритель кладбища. При положительном решении вопроса делается соответствующая запись в журнале регистрации захоронений. При отказе оформляется запись на заявлении с полной мотивацией отказа, с указанием должности и разборчивой подписью лица сделавшего заключение. Погребение рядом </w:t>
      </w:r>
      <w:proofErr w:type="gramStart"/>
      <w:r w:rsidRPr="00170BF4">
        <w:rPr>
          <w:sz w:val="28"/>
          <w:szCs w:val="28"/>
        </w:rPr>
        <w:t>с</w:t>
      </w:r>
      <w:proofErr w:type="gramEnd"/>
      <w:r w:rsidRPr="00170BF4">
        <w:rPr>
          <w:sz w:val="28"/>
          <w:szCs w:val="28"/>
        </w:rPr>
        <w:t xml:space="preserve"> ранее </w:t>
      </w:r>
      <w:proofErr w:type="gramStart"/>
      <w:r w:rsidRPr="00170BF4">
        <w:rPr>
          <w:sz w:val="28"/>
          <w:szCs w:val="28"/>
        </w:rPr>
        <w:t>умершим</w:t>
      </w:r>
      <w:proofErr w:type="gramEnd"/>
      <w:r w:rsidRPr="00170BF4">
        <w:rPr>
          <w:sz w:val="28"/>
          <w:szCs w:val="28"/>
        </w:rPr>
        <w:t xml:space="preserve"> гарантируется при наличии на предполагаемом месте погребения свободного участка, а также при соблюдении гигиенических требований к размещению, устройству и содержанию кладбищ согласно </w:t>
      </w:r>
      <w:r w:rsidR="00390262" w:rsidRPr="001C01E0">
        <w:rPr>
          <w:sz w:val="28"/>
          <w:szCs w:val="28"/>
        </w:rPr>
        <w:t>СанПиН 2.1.2882-11</w:t>
      </w:r>
      <w:r w:rsidRPr="00170BF4">
        <w:rPr>
          <w:sz w:val="28"/>
          <w:szCs w:val="28"/>
        </w:rPr>
        <w:t>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2.6.Земельные участки под погребение тела в гробу должны иметь следующие размеры: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-на кладбищах, свободных для захоронения, - </w:t>
      </w:r>
      <w:r w:rsidR="003C0069">
        <w:rPr>
          <w:sz w:val="28"/>
          <w:szCs w:val="28"/>
        </w:rPr>
        <w:t>2,2</w:t>
      </w:r>
      <w:r w:rsidRPr="00170BF4">
        <w:rPr>
          <w:sz w:val="28"/>
          <w:szCs w:val="28"/>
        </w:rPr>
        <w:t xml:space="preserve"> х 1,5м (участок для одиночного захоронения);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-при наличии возможности земельный участок может быть увеличен до размера 3,0 х </w:t>
      </w:r>
      <w:r w:rsidR="003C0069">
        <w:rPr>
          <w:sz w:val="28"/>
          <w:szCs w:val="28"/>
        </w:rPr>
        <w:t>4,0</w:t>
      </w:r>
      <w:r w:rsidRPr="00170BF4">
        <w:rPr>
          <w:sz w:val="28"/>
          <w:szCs w:val="28"/>
        </w:rPr>
        <w:t xml:space="preserve"> м (участок под двойное захоронение с учетом будущих </w:t>
      </w:r>
      <w:proofErr w:type="spellStart"/>
      <w:r w:rsidRPr="00170BF4">
        <w:rPr>
          <w:sz w:val="28"/>
          <w:szCs w:val="28"/>
        </w:rPr>
        <w:t>подзахоронений</w:t>
      </w:r>
      <w:proofErr w:type="spellEnd"/>
      <w:r w:rsidRPr="00170BF4">
        <w:rPr>
          <w:sz w:val="28"/>
          <w:szCs w:val="28"/>
        </w:rPr>
        <w:t>);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170BF4">
        <w:rPr>
          <w:sz w:val="28"/>
          <w:szCs w:val="28"/>
        </w:rPr>
        <w:t>-на кладбищах, свободных для захоронения, может быть предусмотрено отведение земельных участков на две и более могил - для групповых захоронений; братские (общие) или пантеоны - для лиц, чьи останки сохранились не целиком, не могут быть идентифицированы, личность которых не установлена, для одиноких граждан, похороненных за счет государственного или муниципального бюджетов, а также для жертв массовых катастроф и иных чрезвычайных ситуаций.</w:t>
      </w:r>
      <w:proofErr w:type="gramEnd"/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В целях обеспечения гарантий на погребение с ранее умершим на земельном участке умершего супруга или близкого родственника может бесплатно предоставляться участок земли, не превышающий 1</w:t>
      </w:r>
      <w:r w:rsidR="003C0069">
        <w:rPr>
          <w:sz w:val="28"/>
          <w:szCs w:val="28"/>
        </w:rPr>
        <w:t>2</w:t>
      </w:r>
      <w:r w:rsidRPr="00170BF4">
        <w:rPr>
          <w:sz w:val="28"/>
          <w:szCs w:val="28"/>
        </w:rPr>
        <w:t>,5 (десять целых и пять десятых) квадратных метров.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lastRenderedPageBreak/>
        <w:t>2.7.При погребении и подготовке могил на кладбищах, свободных для захоронения, соблюдается рядность захоронений на расстоянии 1 метра по длинной стороне и 0,5 метра по короткой стороне могилы. Надмогильный холм устанавливается высотой не менее 0,5 метра.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170BF4">
        <w:rPr>
          <w:sz w:val="28"/>
          <w:szCs w:val="28"/>
        </w:rPr>
        <w:t>2.8.При погребении умершего на каждом могильном холме или надмогильном сооружении (кресте, памятнике, надгробии и т.д.) устанавливается табличка с указанием фамилии, имени и отчества умершего, даты рождения и смерти, о чем делается соответствующая запись в книге регистрации погребений с указанием номера свидетельства о смерти, участка погребения, номер квартала и места.</w:t>
      </w:r>
      <w:proofErr w:type="gramEnd"/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Книга погребений должна быть установленного образца, прошита и пронумерована, по ее окончании делается соответствующая запись на титульном л</w:t>
      </w:r>
      <w:r w:rsidR="007A6C59">
        <w:rPr>
          <w:sz w:val="28"/>
          <w:szCs w:val="28"/>
        </w:rPr>
        <w:t>исте. Книга находится в архиве А</w:t>
      </w:r>
      <w:r w:rsidRPr="00170BF4">
        <w:rPr>
          <w:sz w:val="28"/>
          <w:szCs w:val="28"/>
        </w:rPr>
        <w:t xml:space="preserve">дминистрации </w:t>
      </w:r>
      <w:r w:rsidR="007A6C59">
        <w:rPr>
          <w:sz w:val="28"/>
          <w:szCs w:val="28"/>
        </w:rPr>
        <w:t xml:space="preserve">Красюковского </w:t>
      </w:r>
      <w:r w:rsidRPr="00170BF4">
        <w:rPr>
          <w:sz w:val="28"/>
          <w:szCs w:val="28"/>
        </w:rPr>
        <w:t xml:space="preserve">сельского поселения </w:t>
      </w:r>
      <w:r w:rsidR="00390262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Ответственность за регистрацию пог</w:t>
      </w:r>
      <w:r w:rsidR="007A6C59">
        <w:rPr>
          <w:sz w:val="28"/>
          <w:szCs w:val="28"/>
        </w:rPr>
        <w:t>ребений и хранения книги несет А</w:t>
      </w:r>
      <w:r w:rsidRPr="00170BF4">
        <w:rPr>
          <w:sz w:val="28"/>
          <w:szCs w:val="28"/>
        </w:rPr>
        <w:t xml:space="preserve">дминистрация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390262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2.9.На кладбище могут создаваться кварталы для погребения умерших (погибших) военнослужащих, граждан, призванных на военные сборы, сотрудников органов внутренних дел, государственной противопожарной службы, органов по контролю за оборотом наркотических средств и психотропных веществ, сотрудников учреждений и органов уголовн</w:t>
      </w:r>
      <w:proofErr w:type="gramStart"/>
      <w:r w:rsidRPr="00170BF4">
        <w:rPr>
          <w:sz w:val="28"/>
          <w:szCs w:val="28"/>
        </w:rPr>
        <w:t>о-</w:t>
      </w:r>
      <w:proofErr w:type="gramEnd"/>
      <w:r w:rsidRPr="00170BF4">
        <w:rPr>
          <w:sz w:val="28"/>
          <w:szCs w:val="28"/>
        </w:rPr>
        <w:t xml:space="preserve"> исполнительной системы, участников войны, лиц, уволенных с военной службы (службы), если это не противоречит волеизъявлению указанных лиц или по</w:t>
      </w:r>
      <w:r w:rsidR="00390262">
        <w:rPr>
          <w:sz w:val="28"/>
          <w:szCs w:val="28"/>
        </w:rPr>
        <w:t xml:space="preserve"> </w:t>
      </w:r>
      <w:r w:rsidRPr="00170BF4">
        <w:rPr>
          <w:sz w:val="28"/>
          <w:szCs w:val="28"/>
        </w:rPr>
        <w:t xml:space="preserve">желанию супруга, близких родственников или иных родственников и умерших одной веры. Решение о создании </w:t>
      </w:r>
      <w:r w:rsidR="007A6C59">
        <w:rPr>
          <w:sz w:val="28"/>
          <w:szCs w:val="28"/>
        </w:rPr>
        <w:t>воинских кварталов принимается А</w:t>
      </w:r>
      <w:r w:rsidRPr="00170BF4">
        <w:rPr>
          <w:sz w:val="28"/>
          <w:szCs w:val="28"/>
        </w:rPr>
        <w:t xml:space="preserve">дминистрацией </w:t>
      </w:r>
      <w:r w:rsidR="007A6C59">
        <w:rPr>
          <w:sz w:val="28"/>
          <w:szCs w:val="28"/>
        </w:rPr>
        <w:t>Красюковского сельского поселения</w:t>
      </w:r>
      <w:r w:rsidRPr="00170BF4">
        <w:rPr>
          <w:sz w:val="28"/>
          <w:szCs w:val="28"/>
        </w:rPr>
        <w:t xml:space="preserve"> </w:t>
      </w:r>
      <w:r w:rsidR="00390262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Решение о погребении на воинских </w:t>
      </w:r>
      <w:r w:rsidR="007A6C59">
        <w:rPr>
          <w:sz w:val="28"/>
          <w:szCs w:val="28"/>
        </w:rPr>
        <w:t>кварталах кладбища принимается А</w:t>
      </w:r>
      <w:r w:rsidRPr="00170BF4">
        <w:rPr>
          <w:sz w:val="28"/>
          <w:szCs w:val="28"/>
        </w:rPr>
        <w:t xml:space="preserve">дминистрацией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8C6069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при предъявлении ходатайства министерств, ведомств, других организаций при обосновании и подтверждении заслуг умершего, при отсутствии противоречий с волеизъявлением умершего, его супруга или близких родственников.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2.10.Отдельно выделяются земельные участки на одно захоронение площадью до 8 квадратных метров для почетных захоронений, расположенные на специальной площадке и имеющие удобные </w:t>
      </w:r>
      <w:proofErr w:type="gramStart"/>
      <w:r w:rsidRPr="00170BF4">
        <w:rPr>
          <w:sz w:val="28"/>
          <w:szCs w:val="28"/>
        </w:rPr>
        <w:t>подходы</w:t>
      </w:r>
      <w:proofErr w:type="gramEnd"/>
      <w:r w:rsidRPr="00170BF4">
        <w:rPr>
          <w:sz w:val="28"/>
          <w:szCs w:val="28"/>
        </w:rPr>
        <w:t xml:space="preserve"> и хороший обзор. Участки для почетных захоронений отводятся решением органов местного самоуправления. К категориям лиц, захоронение которых может быть произведено на участках для почетных захоронений, относятся: Герои Российской Федерации и СССР, Герои Социалистического Труда, кавалеры орденов Боевой и Трудовой Славы трех степеней, Почетные граждане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8C6069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и другие лица, в отношении которых решение принято органом местного самоуправления.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2.11.На кладбищах могут быть предусмотрены показательные участки с примерами современных способов захоронения и оформления мест захоронения.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2.12.Отдельно выделяются земельные участки для погребения невостребованных умерших (погибших), которые находятся в морге свыше </w:t>
      </w:r>
      <w:r w:rsidRPr="00170BF4">
        <w:rPr>
          <w:sz w:val="28"/>
          <w:szCs w:val="28"/>
        </w:rPr>
        <w:lastRenderedPageBreak/>
        <w:t>установленных законодательством Российской Федерации сроков и не забираются родственниками (невозможность опознания, отсутствие сведений и т.д.).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Погребение невостребованных умерших (погибших) производится в отдельные могилы.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В целях предотвращения распространения особо опасных инфекционных заболеваний процесс погребения умерших от инфекции неясной этиологии, а также от особо опасных инфекций (умерших в лечебных учреждениях или поступивших в патологоанатомические отделения для вскрытия) совершается в оцинкованных, герметически запаянных гробах непосредственно из патологоанатомического отделения.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2.13.Свидетельство о смерти невос</w:t>
      </w:r>
      <w:r w:rsidR="003D1A94">
        <w:rPr>
          <w:sz w:val="28"/>
          <w:szCs w:val="28"/>
        </w:rPr>
        <w:t>требованного умершего выдается А</w:t>
      </w:r>
      <w:r w:rsidRPr="00170BF4">
        <w:rPr>
          <w:sz w:val="28"/>
          <w:szCs w:val="28"/>
        </w:rPr>
        <w:t xml:space="preserve">дминистрации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8C6069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после заключения соответствующего договора с органами ЗАГС. Выдача тела (останков) невостребованного умершего работниками морга производится с разрешения органов внутренних дел.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2.14.На кладбище могут создаваться семейные (родовые) захоронения, с выделением участка земли для таковых захоронений не более 20 (двадцати) квадратных метров (3м × 6,5м).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2.15.1.Места для создания семейных (родовых) захоронений предоставляются как непосредственно при осуществлении погребения умершего, так и под будущие захоронения, рядом с захоронением, при наличии у заявителя документов, подтверждающих родственные связи </w:t>
      </w:r>
      <w:proofErr w:type="gramStart"/>
      <w:r w:rsidRPr="00170BF4">
        <w:rPr>
          <w:sz w:val="28"/>
          <w:szCs w:val="28"/>
        </w:rPr>
        <w:t>с</w:t>
      </w:r>
      <w:proofErr w:type="gramEnd"/>
      <w:r w:rsidRPr="00170BF4">
        <w:rPr>
          <w:sz w:val="28"/>
          <w:szCs w:val="28"/>
        </w:rPr>
        <w:t xml:space="preserve"> ранее умершим.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2.15.2.Решение о предоставлении или об отказе в предоставлении мест для создания семейных (родовых) захоронений, о перерегистрации семейного (родового) захорон</w:t>
      </w:r>
      <w:r w:rsidR="003D1A94">
        <w:rPr>
          <w:sz w:val="28"/>
          <w:szCs w:val="28"/>
        </w:rPr>
        <w:t>ения на иное лицо, принимается А</w:t>
      </w:r>
      <w:r w:rsidRPr="00170BF4">
        <w:rPr>
          <w:sz w:val="28"/>
          <w:szCs w:val="28"/>
        </w:rPr>
        <w:t xml:space="preserve">дминистрацией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сельском поселении </w:t>
      </w:r>
      <w:r w:rsidR="008C6069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по заявлению граждан.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2.15.3. Решение о резервировании места для создания семейного (родового) захоронения или об отказе в его представлении принимается в срок, не превышающий одного календарного месяца со дня получения заявления.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1B29">
        <w:rPr>
          <w:sz w:val="28"/>
          <w:szCs w:val="28"/>
        </w:rPr>
        <w:t>2.15.3.1.При обращении в день захоронения о выделении места для создания семейного (родового) захоронения, решение принимается в течени</w:t>
      </w:r>
      <w:proofErr w:type="gramStart"/>
      <w:r w:rsidRPr="00531B29">
        <w:rPr>
          <w:sz w:val="28"/>
          <w:szCs w:val="28"/>
        </w:rPr>
        <w:t>и</w:t>
      </w:r>
      <w:proofErr w:type="gramEnd"/>
      <w:r w:rsidRPr="00531B29">
        <w:rPr>
          <w:sz w:val="28"/>
          <w:szCs w:val="28"/>
        </w:rPr>
        <w:t xml:space="preserve"> одного дня с момента обращения.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2.15.4.Оформление удостоверений о семейных (родовых) захоронения</w:t>
      </w:r>
      <w:r w:rsidR="003D1A94">
        <w:rPr>
          <w:sz w:val="28"/>
          <w:szCs w:val="28"/>
        </w:rPr>
        <w:t>х принимается (осуществляется) А</w:t>
      </w:r>
      <w:r w:rsidRPr="00170BF4">
        <w:rPr>
          <w:sz w:val="28"/>
          <w:szCs w:val="28"/>
        </w:rPr>
        <w:t xml:space="preserve">дминистрацией </w:t>
      </w:r>
      <w:r w:rsidR="003D1A94">
        <w:rPr>
          <w:sz w:val="28"/>
          <w:szCs w:val="28"/>
        </w:rPr>
        <w:t xml:space="preserve">Красюковского </w:t>
      </w:r>
      <w:r w:rsidR="008C6069">
        <w:rPr>
          <w:sz w:val="28"/>
          <w:szCs w:val="28"/>
        </w:rPr>
        <w:t xml:space="preserve"> </w:t>
      </w:r>
      <w:r w:rsidRPr="00170BF4">
        <w:rPr>
          <w:sz w:val="28"/>
          <w:szCs w:val="28"/>
        </w:rPr>
        <w:t>сельско</w:t>
      </w:r>
      <w:r w:rsidR="003D1A94">
        <w:rPr>
          <w:sz w:val="28"/>
          <w:szCs w:val="28"/>
        </w:rPr>
        <w:t>го поселения</w:t>
      </w:r>
      <w:r w:rsidRPr="00170BF4">
        <w:rPr>
          <w:sz w:val="28"/>
          <w:szCs w:val="28"/>
        </w:rPr>
        <w:t xml:space="preserve"> </w:t>
      </w:r>
      <w:r w:rsidR="008C6069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2.15.5.Отказ в предоставлении места для создания семейного (родового) захоронения допускается в следующих случаях: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1) заявитель является недееспособным лицом;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2) заявитель представил документы, не соответствующие требованиям законодательства Российской Федерации (просроченный паспорт, представленные документы имеют повреждения, затрудняющие определить подлинность записей и т.п.);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3) заявитель выразил желание получить место под семейное (родовое) захоронение на кладбище, на территории которого согласно утвержденному </w:t>
      </w:r>
      <w:r w:rsidRPr="00170BF4">
        <w:rPr>
          <w:sz w:val="28"/>
          <w:szCs w:val="28"/>
        </w:rPr>
        <w:lastRenderedPageBreak/>
        <w:t>перечню не предусмотрено предоставление мест для создания семейных (родовых) захоронений.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2.15.6. Лицо, оказывающее услуги по вопросам похоронного дела на территории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BC7F11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несет материальную ответственность за нарушение (неисполнение) положения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Ответственность лица предусматривается  в договоре на оказание услуг по вопросам похоронного дела на территории </w:t>
      </w:r>
      <w:r w:rsidR="007A6C59">
        <w:rPr>
          <w:sz w:val="28"/>
          <w:szCs w:val="28"/>
        </w:rPr>
        <w:t xml:space="preserve">Красюковского </w:t>
      </w:r>
      <w:r w:rsidRPr="00170BF4">
        <w:rPr>
          <w:sz w:val="28"/>
          <w:szCs w:val="28"/>
        </w:rPr>
        <w:t xml:space="preserve">сельского поселения </w:t>
      </w:r>
      <w:r w:rsidR="00BC7F11">
        <w:rPr>
          <w:sz w:val="28"/>
          <w:szCs w:val="28"/>
        </w:rPr>
        <w:t>Октябрьского</w:t>
      </w:r>
      <w:r w:rsidR="007A6C59">
        <w:rPr>
          <w:sz w:val="28"/>
          <w:szCs w:val="28"/>
        </w:rPr>
        <w:t xml:space="preserve"> района, заключенного с А</w:t>
      </w:r>
      <w:r w:rsidRPr="00170BF4">
        <w:rPr>
          <w:sz w:val="28"/>
          <w:szCs w:val="28"/>
        </w:rPr>
        <w:t xml:space="preserve">дминистрацией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rStyle w:val="a4"/>
          <w:sz w:val="28"/>
          <w:szCs w:val="28"/>
        </w:rPr>
        <w:t>3. Установка памятников, надмогильных и иных сооружений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3.1.Памятниками считаются объемные и плоские архитектурные формы, в том числе скульптура, стела, обелиск, лежащие и стоящие плиты, содержащие информацию о лицах, в честь которых они установлены (мемориальную информацию). Объекты, не содержащие такой информации, являются парковыми архитектурными формами.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3.2.Памятными знаками считаются плоские или объемные малые формы, в том числе транспаранты, содержащие мемориальную информацию, для установки которых требуется участок менее 0,5 квадратного метра.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3.3. К надмогильным и мемориальным сооружениям относятся сооружения, которые содержат мемориальную информацию и имеют внутренние пространства или помещения. К таким сооружениям относятся склепы, пантеоны, мавзолеи.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К надмогильным сооружениям относятся сооружения, имеющие в своем составе захоронения, независимо от того находятся они в надземном пространстве или под полом сооружения.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Мемориальными являются сооружения, не имеющие захоронения, но установленные в память какого-либо лица и содержащие мемориальную информацию.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3.4.Установка памятников, надмогильных и мемориальных сооружений на кладбищах допускается только в границах участков погребений. На иных участках установка памятников, стен, мемориальных досок, других памятных знаков и надмогильных сооружений запрещена.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Устанавливаемые памятники и сооружения не должны иметь частей, выступающих за границы участка погребения или нависающих над ними. В с</w:t>
      </w:r>
      <w:r w:rsidR="007A6C59">
        <w:rPr>
          <w:sz w:val="28"/>
          <w:szCs w:val="28"/>
        </w:rPr>
        <w:t>лучаях нарушения этого порядка А</w:t>
      </w:r>
      <w:r w:rsidRPr="00170BF4">
        <w:rPr>
          <w:sz w:val="28"/>
          <w:szCs w:val="28"/>
        </w:rPr>
        <w:t>дминистрация</w:t>
      </w:r>
      <w:r w:rsidR="003D1A94">
        <w:rPr>
          <w:sz w:val="28"/>
          <w:szCs w:val="28"/>
        </w:rPr>
        <w:t xml:space="preserve">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BC7F11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извещает лицо, на которое зарегистрировано погребение, о необходимости устранения нарушения в определенные сроки. Если эти нарушения не устранены в определенные сроки, то сооружения, установленные за пределами отведенного участка погребения, подлежат сносу за счет лица, установившего сооружение.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Надмогильные сооружения устанавливаются (заменя</w:t>
      </w:r>
      <w:r w:rsidR="007A6C59">
        <w:rPr>
          <w:sz w:val="28"/>
          <w:szCs w:val="28"/>
        </w:rPr>
        <w:t>ются) только по согласованию с А</w:t>
      </w:r>
      <w:r w:rsidRPr="00170BF4">
        <w:rPr>
          <w:sz w:val="28"/>
          <w:szCs w:val="28"/>
        </w:rPr>
        <w:t xml:space="preserve">дминистрацией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</w:t>
      </w:r>
      <w:r w:rsidR="00BC7F11">
        <w:rPr>
          <w:sz w:val="28"/>
          <w:szCs w:val="28"/>
        </w:rPr>
        <w:t>го</w:t>
      </w:r>
      <w:r w:rsidRPr="00170BF4">
        <w:rPr>
          <w:sz w:val="28"/>
          <w:szCs w:val="28"/>
        </w:rPr>
        <w:t xml:space="preserve"> поселени</w:t>
      </w:r>
      <w:r w:rsidR="00BC7F11">
        <w:rPr>
          <w:sz w:val="28"/>
          <w:szCs w:val="28"/>
        </w:rPr>
        <w:t>я</w:t>
      </w:r>
      <w:r w:rsidRPr="00170BF4">
        <w:rPr>
          <w:sz w:val="28"/>
          <w:szCs w:val="28"/>
        </w:rPr>
        <w:t xml:space="preserve"> </w:t>
      </w:r>
      <w:r w:rsidR="00BC7F11">
        <w:rPr>
          <w:sz w:val="28"/>
          <w:szCs w:val="28"/>
        </w:rPr>
        <w:lastRenderedPageBreak/>
        <w:t>Октябрьского</w:t>
      </w:r>
      <w:r w:rsidRPr="00170BF4">
        <w:rPr>
          <w:sz w:val="28"/>
          <w:szCs w:val="28"/>
        </w:rPr>
        <w:t xml:space="preserve"> района и регистрируются в книге регистрации установки надгробий.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Книга регистрации установк</w:t>
      </w:r>
      <w:r w:rsidR="003D1A94">
        <w:rPr>
          <w:sz w:val="28"/>
          <w:szCs w:val="28"/>
        </w:rPr>
        <w:t>и надгробий ведется и хранится А</w:t>
      </w:r>
      <w:r w:rsidRPr="00170BF4">
        <w:rPr>
          <w:sz w:val="28"/>
          <w:szCs w:val="28"/>
        </w:rPr>
        <w:t xml:space="preserve">дминистрацией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</w:t>
      </w:r>
      <w:r w:rsidR="00BC7F11">
        <w:rPr>
          <w:sz w:val="28"/>
          <w:szCs w:val="28"/>
        </w:rPr>
        <w:t>го</w:t>
      </w:r>
      <w:r w:rsidRPr="00170BF4">
        <w:rPr>
          <w:sz w:val="28"/>
          <w:szCs w:val="28"/>
        </w:rPr>
        <w:t xml:space="preserve"> поселени</w:t>
      </w:r>
      <w:r w:rsidR="00BC7F11">
        <w:rPr>
          <w:sz w:val="28"/>
          <w:szCs w:val="28"/>
        </w:rPr>
        <w:t>я</w:t>
      </w:r>
      <w:r w:rsidRPr="00170BF4">
        <w:rPr>
          <w:sz w:val="28"/>
          <w:szCs w:val="28"/>
        </w:rPr>
        <w:t xml:space="preserve"> </w:t>
      </w:r>
      <w:r w:rsidR="00BC7F11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Установка памятников зимой не допускается.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170BF4">
        <w:rPr>
          <w:sz w:val="28"/>
          <w:szCs w:val="28"/>
        </w:rPr>
        <w:t>В книге регистрации установки надгробий указываются квартал, сектор и номер могилы, фамилия, имя и отчество погребенного, дата установки, габаритные размеры и материал памятника, надгробного или иного сооружения и документ от изготовителя памятника, номер и дата договора о принятии надгробия на сохранность (при наличии), адрес и фамилия заказчика, а также ответственного за содержание погребения.</w:t>
      </w:r>
      <w:proofErr w:type="gramEnd"/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3.5.Устанавливаемые на участках погребений надгробия не должны превышать по высоте следующих размеров: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-памятники над захоронениями тел в гробу - 1,8 метра;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-цоколи - 0,2 метра.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На кладбищах (местах погребения) установка оград высотой более 0,5 метра и замена старых оград на новые, высотой более 0,5 метра, </w:t>
      </w:r>
      <w:r w:rsidR="003D1A94">
        <w:rPr>
          <w:sz w:val="28"/>
          <w:szCs w:val="28"/>
        </w:rPr>
        <w:t>производятся по согласованию с А</w:t>
      </w:r>
      <w:r w:rsidRPr="00170BF4">
        <w:rPr>
          <w:sz w:val="28"/>
          <w:szCs w:val="28"/>
        </w:rPr>
        <w:t xml:space="preserve">дминистрацией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</w:t>
      </w:r>
      <w:r w:rsidR="00BC7F11">
        <w:rPr>
          <w:sz w:val="28"/>
          <w:szCs w:val="28"/>
        </w:rPr>
        <w:t>го</w:t>
      </w:r>
      <w:r w:rsidRPr="00170BF4">
        <w:rPr>
          <w:sz w:val="28"/>
          <w:szCs w:val="28"/>
        </w:rPr>
        <w:t xml:space="preserve"> поселени</w:t>
      </w:r>
      <w:r w:rsidR="00BC7F11">
        <w:rPr>
          <w:sz w:val="28"/>
          <w:szCs w:val="28"/>
        </w:rPr>
        <w:t>я</w:t>
      </w:r>
      <w:r w:rsidRPr="00170BF4">
        <w:rPr>
          <w:sz w:val="28"/>
          <w:szCs w:val="28"/>
        </w:rPr>
        <w:t xml:space="preserve"> </w:t>
      </w:r>
      <w:r w:rsidR="00BC7F11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</w:t>
      </w:r>
      <w:proofErr w:type="gramStart"/>
      <w:r w:rsidRPr="00170BF4">
        <w:rPr>
          <w:sz w:val="28"/>
          <w:szCs w:val="28"/>
        </w:rPr>
        <w:t>района</w:t>
      </w:r>
      <w:proofErr w:type="gramEnd"/>
      <w:r w:rsidRPr="00170BF4">
        <w:rPr>
          <w:sz w:val="28"/>
          <w:szCs w:val="28"/>
        </w:rPr>
        <w:t xml:space="preserve"> и подлежит регистрации в соответствующей книге.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При отсутствии регистрации или при нарушении согласованных норм, ограда подлежит демонтажу за счет средств лица, установившего ограду.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170BF4">
        <w:rPr>
          <w:sz w:val="28"/>
          <w:szCs w:val="28"/>
        </w:rPr>
        <w:t>3.6.Надмогильные сооружения (памятники, ограды, цветники, цоколи и т.д.), установленные гражданами (организациями) в соответствии с требованиями настоящих правил, являются их собственностью, за сохранность которых они несут полную ответственность (если не предусмотрено другое договором охраны, ухода и т.д.)</w:t>
      </w:r>
      <w:proofErr w:type="gramEnd"/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3.7.Установка надмогильных сооружений с надписями или нанесение на имеющиеся надмогильные сооружения надписей, не соответствующих действительным сведениям </w:t>
      </w:r>
      <w:proofErr w:type="gramStart"/>
      <w:r w:rsidRPr="00170BF4">
        <w:rPr>
          <w:sz w:val="28"/>
          <w:szCs w:val="28"/>
        </w:rPr>
        <w:t>о</w:t>
      </w:r>
      <w:proofErr w:type="gramEnd"/>
      <w:r w:rsidRPr="00170BF4">
        <w:rPr>
          <w:sz w:val="28"/>
          <w:szCs w:val="28"/>
        </w:rPr>
        <w:t xml:space="preserve"> погребенных, не допускается.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3.8.Граждане или юридические лица обязаны содержать установленные ими надмогильные сооружения и зеленые насаждения (оформленный могильный холм, памятник, цоколь, цветник, необходимые сведения о захоронении) в надлежащем состоянии собственными силами и за свой счет.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При отсутствии сведений о захоронениях, а также ненадлежащем уходе за местами захоронений они признаются бесхозяйными.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Для признания места захоронения </w:t>
      </w:r>
      <w:proofErr w:type="gramStart"/>
      <w:r w:rsidRPr="00170BF4">
        <w:rPr>
          <w:sz w:val="28"/>
          <w:szCs w:val="28"/>
        </w:rPr>
        <w:t>бесхозяйным</w:t>
      </w:r>
      <w:proofErr w:type="gramEnd"/>
      <w:r w:rsidRPr="00170BF4">
        <w:rPr>
          <w:sz w:val="28"/>
          <w:szCs w:val="28"/>
        </w:rPr>
        <w:t xml:space="preserve"> администрация обязана: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-создать комиссию для составления акта о состоянии могилы;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-выставить на могильном холме трафарет с предупреждением о необходимости приведения в порядок места захоронения;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-зафиксировать данное захоронение в специальном журнале.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Если в течение года могила не была приведена в порядок, и от ответственного лица не поступило обращение в администрацию, администрацией </w:t>
      </w:r>
      <w:r w:rsidR="00BC7F11">
        <w:rPr>
          <w:sz w:val="28"/>
          <w:szCs w:val="28"/>
        </w:rPr>
        <w:t>______</w:t>
      </w:r>
      <w:r w:rsidRPr="00170BF4">
        <w:rPr>
          <w:sz w:val="28"/>
          <w:szCs w:val="28"/>
        </w:rPr>
        <w:t xml:space="preserve"> сельского поселения </w:t>
      </w:r>
      <w:r w:rsidR="00BC7F11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решается вопрос о возможности использования данных мест захоронения. Администрация </w:t>
      </w:r>
      <w:r w:rsidR="00BC7F11">
        <w:rPr>
          <w:sz w:val="28"/>
          <w:szCs w:val="28"/>
        </w:rPr>
        <w:t>____________</w:t>
      </w:r>
      <w:r w:rsidRPr="00170BF4">
        <w:rPr>
          <w:sz w:val="28"/>
          <w:szCs w:val="28"/>
        </w:rPr>
        <w:t xml:space="preserve"> сельско</w:t>
      </w:r>
      <w:r w:rsidR="00BC7F11">
        <w:rPr>
          <w:sz w:val="28"/>
          <w:szCs w:val="28"/>
        </w:rPr>
        <w:t>го</w:t>
      </w:r>
      <w:r w:rsidRPr="00170BF4">
        <w:rPr>
          <w:sz w:val="28"/>
          <w:szCs w:val="28"/>
        </w:rPr>
        <w:t xml:space="preserve"> </w:t>
      </w:r>
      <w:proofErr w:type="gramStart"/>
      <w:r w:rsidRPr="00170BF4">
        <w:rPr>
          <w:sz w:val="28"/>
          <w:szCs w:val="28"/>
        </w:rPr>
        <w:t>поселении</w:t>
      </w:r>
      <w:proofErr w:type="gramEnd"/>
      <w:r w:rsidRPr="00170BF4">
        <w:rPr>
          <w:sz w:val="28"/>
          <w:szCs w:val="28"/>
        </w:rPr>
        <w:t xml:space="preserve"> </w:t>
      </w:r>
      <w:r w:rsidR="00BC7F11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может взять на себя </w:t>
      </w:r>
      <w:r w:rsidRPr="00170BF4">
        <w:rPr>
          <w:sz w:val="28"/>
          <w:szCs w:val="28"/>
        </w:rPr>
        <w:lastRenderedPageBreak/>
        <w:t>расходы, связанные с содержанием бесхозяйных захоронений, или дать разрешение на их повторное использование.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rStyle w:val="a4"/>
          <w:sz w:val="28"/>
          <w:szCs w:val="28"/>
        </w:rPr>
        <w:t>4. Порядок содержания и работы муниципальных кладбищ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4.1. Выбор земельного участка для размещения места погребения осуществляется в соответствии с правилами землепользования и застройки.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4.2. Кладбища, расположенные на территории </w:t>
      </w:r>
      <w:r w:rsidR="007A6C59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</w:t>
      </w:r>
      <w:r w:rsidR="00BC7F11">
        <w:rPr>
          <w:sz w:val="28"/>
          <w:szCs w:val="28"/>
        </w:rPr>
        <w:t>го</w:t>
      </w:r>
      <w:r w:rsidRPr="00170BF4">
        <w:rPr>
          <w:sz w:val="28"/>
          <w:szCs w:val="28"/>
        </w:rPr>
        <w:t xml:space="preserve"> поселени</w:t>
      </w:r>
      <w:r w:rsidR="00BC7F11">
        <w:rPr>
          <w:sz w:val="28"/>
          <w:szCs w:val="28"/>
        </w:rPr>
        <w:t>я</w:t>
      </w:r>
      <w:r w:rsidRPr="00170BF4">
        <w:rPr>
          <w:sz w:val="28"/>
          <w:szCs w:val="28"/>
        </w:rPr>
        <w:t xml:space="preserve"> </w:t>
      </w:r>
      <w:r w:rsidR="00BC7F11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являются муниципальной собственностью.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4.4.Территория кладбища разделяется на кварталы с указателями номеров. При главном входе на кладбище вывешивается его схематический план с обозначением административных зданий, кварталов, дорожек, исторических и мемориальных могил, мест общественного пользования и водопроводных кранов.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4.5.Организация погребений и эксплуатация кладбищ производится согласно СанПиН </w:t>
      </w:r>
      <w:r w:rsidR="0055282D" w:rsidRPr="001C01E0">
        <w:rPr>
          <w:sz w:val="28"/>
          <w:szCs w:val="28"/>
        </w:rPr>
        <w:t>2.1.2882-11</w:t>
      </w:r>
      <w:r w:rsidRPr="00170BF4">
        <w:rPr>
          <w:sz w:val="28"/>
          <w:szCs w:val="28"/>
        </w:rPr>
        <w:t>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4.6.Размер земельного участка для погребения умершего должен быть не менее 4,6 квадратных метров. В пределах отведенного земельного участка после погребения могут устанавливаться надгробные сооружения в соответствии с утвержденными размерами в порядке, определенном настоящим положением.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4.7.Создаваемые и существующие места погребения не подлежат сносу и могут быть</w:t>
      </w:r>
      <w:r w:rsidR="003D1A94">
        <w:rPr>
          <w:sz w:val="28"/>
          <w:szCs w:val="28"/>
        </w:rPr>
        <w:t xml:space="preserve"> перенесены только по решению А</w:t>
      </w:r>
      <w:r w:rsidRPr="00170BF4">
        <w:rPr>
          <w:sz w:val="28"/>
          <w:szCs w:val="28"/>
        </w:rPr>
        <w:t xml:space="preserve">дминистрации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55282D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4.8.Использование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4.9.Решение об использовании закрытого кладбища для вторичного погребения по истечении пятна</w:t>
      </w:r>
      <w:r w:rsidR="003D1A94">
        <w:rPr>
          <w:sz w:val="28"/>
          <w:szCs w:val="28"/>
        </w:rPr>
        <w:t>дцатилетнего срока принимается А</w:t>
      </w:r>
      <w:r w:rsidRPr="00170BF4">
        <w:rPr>
          <w:sz w:val="28"/>
          <w:szCs w:val="28"/>
        </w:rPr>
        <w:t xml:space="preserve">дминистрацией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</w:t>
      </w:r>
      <w:r w:rsidR="0055282D">
        <w:rPr>
          <w:sz w:val="28"/>
          <w:szCs w:val="28"/>
        </w:rPr>
        <w:t>го</w:t>
      </w:r>
      <w:r w:rsidRPr="00170BF4">
        <w:rPr>
          <w:sz w:val="28"/>
          <w:szCs w:val="28"/>
        </w:rPr>
        <w:t xml:space="preserve"> поселени</w:t>
      </w:r>
      <w:r w:rsidR="0055282D">
        <w:rPr>
          <w:sz w:val="28"/>
          <w:szCs w:val="28"/>
        </w:rPr>
        <w:t>я</w:t>
      </w:r>
      <w:r w:rsidRPr="00170BF4">
        <w:rPr>
          <w:sz w:val="28"/>
          <w:szCs w:val="28"/>
        </w:rPr>
        <w:t xml:space="preserve"> </w:t>
      </w:r>
      <w:r w:rsidR="0055282D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в соответствии с действующим законодательством Российской Федерации и санитарно-эпидемиологическим заключением.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4.10.Озеленение и благоустройство территорий кладбища, осуществляется </w:t>
      </w:r>
      <w:r w:rsidR="003D1A94">
        <w:rPr>
          <w:sz w:val="28"/>
          <w:szCs w:val="28"/>
        </w:rPr>
        <w:t>А</w:t>
      </w:r>
      <w:r w:rsidRPr="00170BF4">
        <w:rPr>
          <w:sz w:val="28"/>
          <w:szCs w:val="28"/>
        </w:rPr>
        <w:t xml:space="preserve">дминистрацией </w:t>
      </w:r>
      <w:r w:rsidR="003D1A94">
        <w:rPr>
          <w:sz w:val="28"/>
          <w:szCs w:val="28"/>
        </w:rPr>
        <w:t>Красюковского</w:t>
      </w:r>
      <w:r w:rsidRPr="00170BF4">
        <w:rPr>
          <w:sz w:val="28"/>
          <w:szCs w:val="28"/>
        </w:rPr>
        <w:t xml:space="preserve"> сельского поселения </w:t>
      </w:r>
      <w:r w:rsidR="0055282D">
        <w:rPr>
          <w:sz w:val="28"/>
          <w:szCs w:val="28"/>
        </w:rPr>
        <w:t>Октябрьского</w:t>
      </w:r>
      <w:r w:rsidRPr="00170BF4">
        <w:rPr>
          <w:sz w:val="28"/>
          <w:szCs w:val="28"/>
        </w:rPr>
        <w:t xml:space="preserve"> района в соответствии с требованиями СанПиН</w:t>
      </w:r>
      <w:r w:rsidR="0055282D">
        <w:rPr>
          <w:sz w:val="28"/>
          <w:szCs w:val="28"/>
        </w:rPr>
        <w:t>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rStyle w:val="a4"/>
          <w:sz w:val="28"/>
          <w:szCs w:val="28"/>
        </w:rPr>
        <w:t>5. Правила посещения кладбищ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5.1.Кладбища открыты для посещения ежедневно: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- с 8 до 19 часов - с 1мая по 31октября;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- с 9 до 17 часов - с 1 ноября по 30 апреля.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Погребение умерших на кладбищах производится ежедневно с 10 до 16 часов.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5.2.На территории кладбища посетители должны соблюдать общественный порядок и тишину.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5.3.Посетители кладбища имеют право: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lastRenderedPageBreak/>
        <w:t>1) устанавливать памятники, надгробные и иные сооружения в соответствии с требованиями к оформлению участка погребения;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2) поручать специализированной службе по вопросам похоронного дела уход за могилой на основании заключенного договора с оплатой услуг по тарифам, утвержденным в установленном порядке;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3) сажать цветы на могильном участке;</w:t>
      </w:r>
    </w:p>
    <w:p w:rsidR="003C0069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 xml:space="preserve">4) беспрепятственно проезжать на территорию кладбища в случаях установки (замены) памятников, надмогильных и иных сооружений (ограды, цветники, цоколи, стелы и т.д.); 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5.4.На территории кладбища посетителям запрещается: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1) портить памятники, надгробные и иные сооружения, оборудование кладбища, засорять территорию;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2) ломать насаждения, рвать цветы;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3) выгуливать собак;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4) пасти домашних животных, ловить птиц;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5) разводить костры, добывать песок и глину, резать дерн;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6) находиться на территории кладбища после его закрытия;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7) самовольно устанавливать скамейки, столики, осуществлять строительство склепов, иных надмогильных сооружений, производить копку ям для добывания грунта, оставлять запасы строительных и других материалов, за пределами участка захоронения;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8) оставлять демонтированные надмогильные сооружения при их замене или осуществлении благоустройства на месте погребения;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9) кататься на велосипедах, мопедах, мотороллерах, мотоциклах;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10) самовольно превышать установленный размер безвозмездно предоставленного участка для погребения;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11) высаживать высокорослые деревья.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5.5.Надругательство над телами умерших либо уничтожение, повреждение или осквернение мест погребения, надмогильных сооружений или кладбищенских зданий, предназначенных для церемоний в связи с погребением умерших или их поминовением, влечет уголовную ответственность в порядке, установленном законодательством.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5.</w:t>
      </w:r>
      <w:r w:rsidR="003C0069">
        <w:rPr>
          <w:sz w:val="28"/>
          <w:szCs w:val="28"/>
        </w:rPr>
        <w:t>6</w:t>
      </w:r>
      <w:r w:rsidRPr="00170BF4">
        <w:rPr>
          <w:sz w:val="28"/>
          <w:szCs w:val="28"/>
        </w:rPr>
        <w:t>. Автокатафалк имеет право проезда до места погребения. Сопровождающий транспорт, образующий похоронную процессию, должен быть поставлен на ближайшую к месту захоронения стоянку.</w:t>
      </w:r>
    </w:p>
    <w:p w:rsidR="00086959" w:rsidRPr="00170BF4" w:rsidRDefault="00086959" w:rsidP="0039026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70BF4">
        <w:rPr>
          <w:sz w:val="28"/>
          <w:szCs w:val="28"/>
        </w:rPr>
        <w:t> </w:t>
      </w:r>
    </w:p>
    <w:p w:rsidR="006B7B42" w:rsidRPr="00170BF4" w:rsidRDefault="00B96491" w:rsidP="0039026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B7B42" w:rsidRPr="00170BF4" w:rsidSect="00170B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959"/>
    <w:rsid w:val="00086959"/>
    <w:rsid w:val="000D5E6F"/>
    <w:rsid w:val="00170BF4"/>
    <w:rsid w:val="001C01E0"/>
    <w:rsid w:val="002207F5"/>
    <w:rsid w:val="00390262"/>
    <w:rsid w:val="003B0F32"/>
    <w:rsid w:val="003C0069"/>
    <w:rsid w:val="003D1A94"/>
    <w:rsid w:val="003F19A0"/>
    <w:rsid w:val="00531B29"/>
    <w:rsid w:val="00532429"/>
    <w:rsid w:val="0055282D"/>
    <w:rsid w:val="007A6C59"/>
    <w:rsid w:val="008C6069"/>
    <w:rsid w:val="00A96EAD"/>
    <w:rsid w:val="00B96491"/>
    <w:rsid w:val="00BB4AA5"/>
    <w:rsid w:val="00BC7F11"/>
    <w:rsid w:val="00E61214"/>
    <w:rsid w:val="00FD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695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96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4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695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96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4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12</cp:revision>
  <cp:lastPrinted>2017-08-17T13:10:00Z</cp:lastPrinted>
  <dcterms:created xsi:type="dcterms:W3CDTF">2017-04-19T12:15:00Z</dcterms:created>
  <dcterms:modified xsi:type="dcterms:W3CDTF">2017-08-17T13:15:00Z</dcterms:modified>
</cp:coreProperties>
</file>